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3963"/>
      </w:tblGrid>
      <w:tr w:rsidR="0030371E" w:rsidRPr="00CD68C4" w:rsidTr="002C6CBC">
        <w:tc>
          <w:tcPr>
            <w:tcW w:w="5382" w:type="dxa"/>
          </w:tcPr>
          <w:p w:rsidR="0030371E" w:rsidRDefault="0030371E" w:rsidP="002C6CBC">
            <w:pPr>
              <w:jc w:val="right"/>
              <w:rPr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963" w:type="dxa"/>
          </w:tcPr>
          <w:p w:rsidR="0030371E" w:rsidRPr="00CD68C4" w:rsidRDefault="0030371E" w:rsidP="002C6CBC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Приложение 2</w:t>
            </w:r>
          </w:p>
          <w:p w:rsidR="0030371E" w:rsidRPr="00CD68C4" w:rsidRDefault="0030371E" w:rsidP="002C6CBC">
            <w:pPr>
              <w:shd w:val="clear" w:color="auto" w:fill="FFFFFF"/>
              <w:rPr>
                <w:bCs/>
                <w:color w:val="000000"/>
                <w:sz w:val="28"/>
                <w:szCs w:val="28"/>
              </w:rPr>
            </w:pPr>
            <w:r w:rsidRPr="00CD68C4">
              <w:rPr>
                <w:bCs/>
                <w:color w:val="000000"/>
                <w:sz w:val="28"/>
                <w:szCs w:val="28"/>
              </w:rPr>
              <w:t xml:space="preserve">к постановлению Кабинета Министров Республики Татарстан </w:t>
            </w:r>
          </w:p>
          <w:p w:rsidR="0030371E" w:rsidRDefault="0030371E" w:rsidP="002C6CBC">
            <w:pPr>
              <w:shd w:val="clear" w:color="auto" w:fill="FFFFFF"/>
              <w:rPr>
                <w:bCs/>
                <w:color w:val="000000"/>
                <w:sz w:val="28"/>
                <w:szCs w:val="28"/>
              </w:rPr>
            </w:pPr>
            <w:r w:rsidRPr="00CD68C4">
              <w:rPr>
                <w:bCs/>
                <w:color w:val="000000"/>
                <w:sz w:val="28"/>
                <w:szCs w:val="28"/>
              </w:rPr>
              <w:t>от _________№_______</w:t>
            </w:r>
          </w:p>
          <w:p w:rsidR="00383914" w:rsidRDefault="00383914" w:rsidP="002C6CBC">
            <w:pPr>
              <w:shd w:val="clear" w:color="auto" w:fill="FFFFFF"/>
              <w:rPr>
                <w:bCs/>
                <w:color w:val="000000"/>
                <w:sz w:val="28"/>
                <w:szCs w:val="28"/>
              </w:rPr>
            </w:pPr>
          </w:p>
          <w:p w:rsidR="00383914" w:rsidRPr="00CD68C4" w:rsidRDefault="00383914" w:rsidP="002C6CBC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30371E" w:rsidRPr="00CD68C4" w:rsidRDefault="0030371E" w:rsidP="002C6CBC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30371E" w:rsidRDefault="0030371E" w:rsidP="0030371E">
      <w:pPr>
        <w:rPr>
          <w:sz w:val="28"/>
          <w:szCs w:val="28"/>
        </w:rPr>
      </w:pPr>
    </w:p>
    <w:p w:rsidR="00383914" w:rsidRPr="00CD68C4" w:rsidRDefault="00383914" w:rsidP="00383914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CD68C4">
        <w:rPr>
          <w:color w:val="000000"/>
          <w:sz w:val="28"/>
          <w:szCs w:val="28"/>
        </w:rPr>
        <w:t> </w:t>
      </w:r>
      <w:r w:rsidRPr="00CD68C4">
        <w:rPr>
          <w:bCs/>
          <w:color w:val="000000"/>
          <w:sz w:val="28"/>
          <w:szCs w:val="28"/>
        </w:rPr>
        <w:t xml:space="preserve">Характеристики </w:t>
      </w:r>
    </w:p>
    <w:p w:rsidR="00383914" w:rsidRDefault="00383914" w:rsidP="00383914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CD68C4">
        <w:rPr>
          <w:bCs/>
          <w:color w:val="000000"/>
          <w:sz w:val="28"/>
          <w:szCs w:val="28"/>
        </w:rPr>
        <w:t xml:space="preserve">автомобильной </w:t>
      </w:r>
      <w:proofErr w:type="gramStart"/>
      <w:r w:rsidRPr="00CD68C4">
        <w:rPr>
          <w:bCs/>
          <w:color w:val="000000"/>
          <w:sz w:val="28"/>
          <w:szCs w:val="28"/>
        </w:rPr>
        <w:t xml:space="preserve">дороги </w:t>
      </w:r>
      <w:r>
        <w:rPr>
          <w:bCs/>
          <w:color w:val="000000"/>
          <w:sz w:val="28"/>
          <w:szCs w:val="28"/>
        </w:rPr>
        <w:t xml:space="preserve"> федерального</w:t>
      </w:r>
      <w:proofErr w:type="gramEnd"/>
      <w:r w:rsidRPr="00CD68C4">
        <w:rPr>
          <w:bCs/>
          <w:color w:val="000000"/>
          <w:sz w:val="28"/>
          <w:szCs w:val="28"/>
        </w:rPr>
        <w:t xml:space="preserve"> значения </w:t>
      </w:r>
    </w:p>
    <w:p w:rsidR="00383914" w:rsidRDefault="00383914" w:rsidP="00383914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Р-239 «</w:t>
      </w:r>
      <w:r>
        <w:rPr>
          <w:rFonts w:ascii="Times New Roman" w:hAnsi="Times New Roman" w:cs="Times New Roman"/>
          <w:sz w:val="28"/>
          <w:szCs w:val="28"/>
        </w:rPr>
        <w:t>Казань -</w:t>
      </w:r>
      <w:r w:rsidRPr="0030371E">
        <w:rPr>
          <w:rFonts w:ascii="Times New Roman" w:hAnsi="Times New Roman" w:cs="Times New Roman"/>
          <w:sz w:val="28"/>
          <w:szCs w:val="28"/>
        </w:rPr>
        <w:t xml:space="preserve"> Оренбург –Акбулак- граница с Республикой Казахстан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83914" w:rsidRPr="0030371E" w:rsidRDefault="00383914" w:rsidP="00383914">
      <w:pPr>
        <w:pStyle w:val="a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0371E" w:rsidRPr="00383914" w:rsidRDefault="0030371E" w:rsidP="00383914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83914">
        <w:rPr>
          <w:rFonts w:ascii="Times New Roman" w:hAnsi="Times New Roman" w:cs="Times New Roman"/>
          <w:sz w:val="28"/>
          <w:szCs w:val="28"/>
        </w:rPr>
        <w:t>Начальный пункт – км 87+</w:t>
      </w:r>
      <w:proofErr w:type="gramStart"/>
      <w:r w:rsidRPr="00383914">
        <w:rPr>
          <w:rFonts w:ascii="Times New Roman" w:hAnsi="Times New Roman" w:cs="Times New Roman"/>
          <w:sz w:val="28"/>
          <w:szCs w:val="28"/>
        </w:rPr>
        <w:t>800</w:t>
      </w:r>
      <w:proofErr w:type="gramEnd"/>
      <w:r w:rsidRPr="00383914">
        <w:rPr>
          <w:rFonts w:ascii="Times New Roman" w:hAnsi="Times New Roman" w:cs="Times New Roman"/>
          <w:sz w:val="28"/>
          <w:szCs w:val="28"/>
        </w:rPr>
        <w:t xml:space="preserve"> а/д Р-239 Казань – Оренбург - Акбулак - граница с Республикой Казахстан</w:t>
      </w:r>
    </w:p>
    <w:p w:rsidR="0030371E" w:rsidRPr="0030371E" w:rsidRDefault="0030371E" w:rsidP="0030371E">
      <w:pPr>
        <w:pStyle w:val="a9"/>
        <w:rPr>
          <w:rFonts w:ascii="Times New Roman" w:hAnsi="Times New Roman" w:cs="Times New Roman"/>
          <w:sz w:val="28"/>
          <w:szCs w:val="28"/>
        </w:rPr>
      </w:pPr>
      <w:r w:rsidRPr="0030371E">
        <w:rPr>
          <w:rFonts w:ascii="Times New Roman" w:hAnsi="Times New Roman" w:cs="Times New Roman"/>
          <w:sz w:val="28"/>
          <w:szCs w:val="28"/>
        </w:rPr>
        <w:t xml:space="preserve">Конечный пункт – км 145+131 платной </w:t>
      </w:r>
      <w:proofErr w:type="gramStart"/>
      <w:r w:rsidRPr="0030371E">
        <w:rPr>
          <w:rFonts w:ascii="Times New Roman" w:hAnsi="Times New Roman" w:cs="Times New Roman"/>
          <w:sz w:val="28"/>
          <w:szCs w:val="28"/>
        </w:rPr>
        <w:t>автомагистрали  на</w:t>
      </w:r>
      <w:proofErr w:type="gramEnd"/>
      <w:r w:rsidRPr="0030371E">
        <w:rPr>
          <w:rFonts w:ascii="Times New Roman" w:hAnsi="Times New Roman" w:cs="Times New Roman"/>
          <w:sz w:val="28"/>
          <w:szCs w:val="28"/>
        </w:rPr>
        <w:t xml:space="preserve"> примыкании с 4 этапом перспективного развития. До завершения работ по строительству 4 этапа принята временная схема с конечным участком на 143 км платной автомагистрали, с выездом на автомобильную дорогу регионального значения и последующим выездом на км 234+800 автомобильную дорог</w:t>
      </w:r>
      <w:r w:rsidR="00383914">
        <w:rPr>
          <w:rFonts w:ascii="Times New Roman" w:hAnsi="Times New Roman" w:cs="Times New Roman"/>
          <w:sz w:val="28"/>
          <w:szCs w:val="28"/>
        </w:rPr>
        <w:t>у федерального значения Р-239 «</w:t>
      </w:r>
      <w:r w:rsidRPr="0030371E">
        <w:rPr>
          <w:rFonts w:ascii="Times New Roman" w:hAnsi="Times New Roman" w:cs="Times New Roman"/>
          <w:sz w:val="28"/>
          <w:szCs w:val="28"/>
        </w:rPr>
        <w:t>Казань- Оренбург –Акбулак- граница с Республикой Казахстан</w:t>
      </w:r>
      <w:r w:rsidR="00383914">
        <w:rPr>
          <w:rFonts w:ascii="Times New Roman" w:hAnsi="Times New Roman" w:cs="Times New Roman"/>
          <w:sz w:val="28"/>
          <w:szCs w:val="28"/>
        </w:rPr>
        <w:t>»</w:t>
      </w:r>
    </w:p>
    <w:p w:rsidR="0030371E" w:rsidRPr="0030371E" w:rsidRDefault="0030371E" w:rsidP="0030371E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30371E" w:rsidRPr="0030371E" w:rsidRDefault="0030371E" w:rsidP="0030371E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0371E">
        <w:rPr>
          <w:rFonts w:ascii="Times New Roman" w:hAnsi="Times New Roman" w:cs="Times New Roman"/>
          <w:sz w:val="28"/>
          <w:szCs w:val="28"/>
        </w:rPr>
        <w:t>Перечень пересечений и примыканий:</w:t>
      </w:r>
    </w:p>
    <w:p w:rsidR="0030371E" w:rsidRPr="0030371E" w:rsidRDefault="0030371E" w:rsidP="0030371E">
      <w:pPr>
        <w:pStyle w:val="a9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0371E">
        <w:rPr>
          <w:rFonts w:ascii="Times New Roman" w:hAnsi="Times New Roman" w:cs="Times New Roman"/>
          <w:sz w:val="28"/>
          <w:szCs w:val="28"/>
        </w:rPr>
        <w:t>1 Этап:</w:t>
      </w:r>
    </w:p>
    <w:p w:rsidR="0030371E" w:rsidRPr="0030371E" w:rsidRDefault="0030371E" w:rsidP="0030371E">
      <w:pPr>
        <w:pStyle w:val="a9"/>
        <w:ind w:left="1080"/>
        <w:rPr>
          <w:rFonts w:ascii="Times New Roman" w:hAnsi="Times New Roman" w:cs="Times New Roman"/>
          <w:sz w:val="28"/>
          <w:szCs w:val="28"/>
        </w:rPr>
      </w:pPr>
      <w:r w:rsidRPr="0030371E">
        <w:rPr>
          <w:rFonts w:ascii="Times New Roman" w:hAnsi="Times New Roman" w:cs="Times New Roman"/>
          <w:sz w:val="28"/>
          <w:szCs w:val="28"/>
        </w:rPr>
        <w:t xml:space="preserve">2.1.1 Пересечения с автомобильной </w:t>
      </w:r>
      <w:proofErr w:type="gramStart"/>
      <w:r w:rsidRPr="0030371E">
        <w:rPr>
          <w:rFonts w:ascii="Times New Roman" w:hAnsi="Times New Roman" w:cs="Times New Roman"/>
          <w:sz w:val="28"/>
          <w:szCs w:val="28"/>
        </w:rPr>
        <w:t>дороги  без</w:t>
      </w:r>
      <w:proofErr w:type="gramEnd"/>
      <w:r w:rsidRPr="0030371E">
        <w:rPr>
          <w:rFonts w:ascii="Times New Roman" w:hAnsi="Times New Roman" w:cs="Times New Roman"/>
          <w:sz w:val="28"/>
          <w:szCs w:val="28"/>
        </w:rPr>
        <w:t xml:space="preserve"> заезда-выезда – 4 шт</w:t>
      </w:r>
      <w:r w:rsidR="00383914">
        <w:rPr>
          <w:rFonts w:ascii="Times New Roman" w:hAnsi="Times New Roman" w:cs="Times New Roman"/>
          <w:sz w:val="28"/>
          <w:szCs w:val="28"/>
        </w:rPr>
        <w:t>.</w:t>
      </w:r>
    </w:p>
    <w:p w:rsidR="0030371E" w:rsidRPr="0030371E" w:rsidRDefault="0030371E" w:rsidP="0030371E">
      <w:pPr>
        <w:pStyle w:val="a9"/>
        <w:ind w:left="1080" w:firstLine="336"/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  <w:r w:rsidRPr="0030371E">
        <w:rPr>
          <w:rFonts w:ascii="Times New Roman" w:hAnsi="Times New Roman" w:cs="Times New Roman"/>
          <w:sz w:val="28"/>
          <w:szCs w:val="28"/>
        </w:rPr>
        <w:t>- Алексеевское-Билярск (16К-0203)</w:t>
      </w:r>
    </w:p>
    <w:p w:rsidR="0030371E" w:rsidRPr="0030371E" w:rsidRDefault="0030371E" w:rsidP="0030371E">
      <w:pPr>
        <w:pStyle w:val="a9"/>
        <w:ind w:left="1080" w:firstLine="336"/>
        <w:rPr>
          <w:rFonts w:ascii="Times New Roman" w:hAnsi="Times New Roman" w:cs="Times New Roman"/>
          <w:sz w:val="28"/>
          <w:szCs w:val="28"/>
        </w:rPr>
      </w:pPr>
      <w:r w:rsidRPr="0030371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0371E">
        <w:rPr>
          <w:rFonts w:ascii="Times New Roman" w:hAnsi="Times New Roman" w:cs="Times New Roman"/>
          <w:sz w:val="28"/>
          <w:szCs w:val="28"/>
        </w:rPr>
        <w:t>Сахаровка</w:t>
      </w:r>
      <w:proofErr w:type="spellEnd"/>
      <w:r w:rsidRPr="0030371E">
        <w:rPr>
          <w:rFonts w:ascii="Times New Roman" w:hAnsi="Times New Roman" w:cs="Times New Roman"/>
          <w:sz w:val="28"/>
          <w:szCs w:val="28"/>
        </w:rPr>
        <w:t xml:space="preserve"> - Большие </w:t>
      </w:r>
      <w:proofErr w:type="spellStart"/>
      <w:r w:rsidRPr="0030371E">
        <w:rPr>
          <w:rFonts w:ascii="Times New Roman" w:hAnsi="Times New Roman" w:cs="Times New Roman"/>
          <w:sz w:val="28"/>
          <w:szCs w:val="28"/>
        </w:rPr>
        <w:t>Тиганы</w:t>
      </w:r>
      <w:proofErr w:type="spellEnd"/>
      <w:r w:rsidRPr="0030371E">
        <w:rPr>
          <w:rFonts w:ascii="Times New Roman" w:hAnsi="Times New Roman" w:cs="Times New Roman"/>
          <w:sz w:val="28"/>
          <w:szCs w:val="28"/>
        </w:rPr>
        <w:t xml:space="preserve"> (16К-0212)</w:t>
      </w:r>
    </w:p>
    <w:p w:rsidR="00383914" w:rsidRDefault="0030371E" w:rsidP="0030371E">
      <w:pPr>
        <w:pStyle w:val="a9"/>
        <w:ind w:left="1080" w:firstLine="336"/>
        <w:rPr>
          <w:rFonts w:ascii="Times New Roman" w:hAnsi="Times New Roman" w:cs="Times New Roman"/>
          <w:sz w:val="28"/>
          <w:szCs w:val="28"/>
        </w:rPr>
      </w:pPr>
      <w:r w:rsidRPr="0030371E">
        <w:rPr>
          <w:rFonts w:ascii="Times New Roman" w:hAnsi="Times New Roman" w:cs="Times New Roman"/>
          <w:sz w:val="28"/>
          <w:szCs w:val="28"/>
        </w:rPr>
        <w:t xml:space="preserve">- "Чистополь - Аксубаево – Нурлат" – Татарское </w:t>
      </w:r>
      <w:proofErr w:type="spellStart"/>
      <w:r w:rsidRPr="0030371E">
        <w:rPr>
          <w:rFonts w:ascii="Times New Roman" w:hAnsi="Times New Roman" w:cs="Times New Roman"/>
          <w:sz w:val="28"/>
          <w:szCs w:val="28"/>
        </w:rPr>
        <w:t>Адельшино</w:t>
      </w:r>
      <w:proofErr w:type="spellEnd"/>
      <w:r w:rsidRPr="0030371E">
        <w:rPr>
          <w:rFonts w:ascii="Times New Roman" w:hAnsi="Times New Roman" w:cs="Times New Roman"/>
          <w:sz w:val="28"/>
          <w:szCs w:val="28"/>
        </w:rPr>
        <w:t xml:space="preserve"> – </w:t>
      </w:r>
      <w:r w:rsidR="0038391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0371E" w:rsidRPr="0030371E" w:rsidRDefault="00383914" w:rsidP="0030371E">
      <w:pPr>
        <w:pStyle w:val="a9"/>
        <w:ind w:left="1080" w:firstLine="3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0371E" w:rsidRPr="0030371E">
        <w:rPr>
          <w:rFonts w:ascii="Times New Roman" w:hAnsi="Times New Roman" w:cs="Times New Roman"/>
          <w:sz w:val="28"/>
          <w:szCs w:val="28"/>
        </w:rPr>
        <w:t>Служилая Шентала (16К-1664)</w:t>
      </w:r>
    </w:p>
    <w:p w:rsidR="0030371E" w:rsidRPr="0030371E" w:rsidRDefault="0030371E" w:rsidP="0030371E">
      <w:pPr>
        <w:pStyle w:val="a9"/>
        <w:ind w:left="1080" w:firstLine="336"/>
        <w:rPr>
          <w:rFonts w:ascii="Times New Roman" w:hAnsi="Times New Roman" w:cs="Times New Roman"/>
          <w:sz w:val="28"/>
          <w:szCs w:val="28"/>
        </w:rPr>
      </w:pPr>
      <w:r w:rsidRPr="0030371E">
        <w:rPr>
          <w:rFonts w:ascii="Times New Roman" w:hAnsi="Times New Roman" w:cs="Times New Roman"/>
          <w:sz w:val="28"/>
          <w:szCs w:val="28"/>
        </w:rPr>
        <w:t>- "Чистополь - Аксубаево – Нурлат" – Чулпан (16К-1669)</w:t>
      </w:r>
    </w:p>
    <w:p w:rsidR="00383914" w:rsidRPr="00383914" w:rsidRDefault="0030371E" w:rsidP="0030371E">
      <w:pPr>
        <w:pStyle w:val="a9"/>
        <w:ind w:left="1080"/>
        <w:rPr>
          <w:rFonts w:ascii="Times New Roman" w:hAnsi="Times New Roman" w:cs="Times New Roman"/>
          <w:sz w:val="28"/>
          <w:szCs w:val="28"/>
        </w:rPr>
      </w:pPr>
      <w:r w:rsidRPr="00383914">
        <w:rPr>
          <w:rFonts w:ascii="Times New Roman" w:hAnsi="Times New Roman" w:cs="Times New Roman"/>
          <w:sz w:val="28"/>
          <w:szCs w:val="28"/>
        </w:rPr>
        <w:t xml:space="preserve">2.1.2 пересечение с возможностью заезда-выезда (транспортная </w:t>
      </w:r>
    </w:p>
    <w:p w:rsidR="0030371E" w:rsidRPr="0030371E" w:rsidRDefault="0030371E" w:rsidP="0030371E">
      <w:pPr>
        <w:pStyle w:val="a9"/>
        <w:ind w:left="1080"/>
        <w:rPr>
          <w:rFonts w:ascii="Times New Roman" w:hAnsi="Times New Roman" w:cs="Times New Roman"/>
          <w:sz w:val="28"/>
          <w:szCs w:val="28"/>
        </w:rPr>
      </w:pPr>
      <w:r w:rsidRPr="00383914">
        <w:rPr>
          <w:rFonts w:ascii="Times New Roman" w:hAnsi="Times New Roman" w:cs="Times New Roman"/>
          <w:sz w:val="28"/>
          <w:szCs w:val="28"/>
        </w:rPr>
        <w:t xml:space="preserve">развязка) </w:t>
      </w:r>
      <w:r w:rsidRPr="0030371E">
        <w:rPr>
          <w:rFonts w:ascii="Times New Roman" w:hAnsi="Times New Roman" w:cs="Times New Roman"/>
          <w:sz w:val="28"/>
          <w:szCs w:val="28"/>
        </w:rPr>
        <w:t xml:space="preserve">– 1 </w:t>
      </w:r>
      <w:proofErr w:type="spellStart"/>
      <w:r w:rsidRPr="0030371E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Pr="0030371E">
        <w:rPr>
          <w:rFonts w:ascii="Times New Roman" w:hAnsi="Times New Roman" w:cs="Times New Roman"/>
          <w:sz w:val="28"/>
          <w:szCs w:val="28"/>
        </w:rPr>
        <w:t xml:space="preserve"> (объединяет 2 дороги)</w:t>
      </w:r>
    </w:p>
    <w:p w:rsidR="0030371E" w:rsidRPr="0030371E" w:rsidRDefault="0030371E" w:rsidP="0030371E">
      <w:pPr>
        <w:pStyle w:val="a9"/>
        <w:ind w:left="1080" w:firstLine="336"/>
        <w:rPr>
          <w:rFonts w:ascii="Times New Roman" w:hAnsi="Times New Roman" w:cs="Times New Roman"/>
          <w:sz w:val="28"/>
          <w:szCs w:val="28"/>
        </w:rPr>
      </w:pPr>
      <w:r w:rsidRPr="0030371E">
        <w:rPr>
          <w:rFonts w:ascii="Times New Roman" w:hAnsi="Times New Roman" w:cs="Times New Roman"/>
          <w:sz w:val="28"/>
          <w:szCs w:val="28"/>
        </w:rPr>
        <w:t>- Чистополь - Аксубаево – Нурлат (16К-1664)</w:t>
      </w:r>
    </w:p>
    <w:p w:rsidR="0030371E" w:rsidRPr="0030371E" w:rsidRDefault="0030371E" w:rsidP="0030371E">
      <w:pPr>
        <w:pStyle w:val="a9"/>
        <w:ind w:left="1080" w:firstLine="336"/>
        <w:rPr>
          <w:rFonts w:ascii="Times New Roman" w:hAnsi="Times New Roman" w:cs="Times New Roman"/>
          <w:sz w:val="28"/>
          <w:szCs w:val="28"/>
        </w:rPr>
      </w:pPr>
      <w:r w:rsidRPr="0030371E">
        <w:rPr>
          <w:rFonts w:ascii="Times New Roman" w:hAnsi="Times New Roman" w:cs="Times New Roman"/>
          <w:sz w:val="28"/>
          <w:szCs w:val="28"/>
        </w:rPr>
        <w:t>- Муслюмкино – Билярск (16К-0207)</w:t>
      </w:r>
    </w:p>
    <w:p w:rsidR="0030371E" w:rsidRPr="0030371E" w:rsidRDefault="0030371E" w:rsidP="0030371E">
      <w:pPr>
        <w:pStyle w:val="a9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0371E">
        <w:rPr>
          <w:rFonts w:ascii="Times New Roman" w:hAnsi="Times New Roman" w:cs="Times New Roman"/>
          <w:sz w:val="28"/>
          <w:szCs w:val="28"/>
        </w:rPr>
        <w:t>2</w:t>
      </w:r>
      <w:r w:rsidR="00383914">
        <w:rPr>
          <w:rFonts w:ascii="Times New Roman" w:hAnsi="Times New Roman" w:cs="Times New Roman"/>
          <w:sz w:val="28"/>
          <w:szCs w:val="28"/>
        </w:rPr>
        <w:t xml:space="preserve"> </w:t>
      </w:r>
      <w:r w:rsidRPr="0030371E">
        <w:rPr>
          <w:rFonts w:ascii="Times New Roman" w:hAnsi="Times New Roman" w:cs="Times New Roman"/>
          <w:sz w:val="28"/>
          <w:szCs w:val="28"/>
        </w:rPr>
        <w:t>этап:</w:t>
      </w:r>
    </w:p>
    <w:p w:rsidR="0030371E" w:rsidRPr="0030371E" w:rsidRDefault="0030371E" w:rsidP="0030371E">
      <w:pPr>
        <w:pStyle w:val="a9"/>
        <w:ind w:left="1080"/>
        <w:rPr>
          <w:rFonts w:ascii="Times New Roman" w:hAnsi="Times New Roman" w:cs="Times New Roman"/>
          <w:sz w:val="28"/>
          <w:szCs w:val="28"/>
        </w:rPr>
      </w:pPr>
      <w:r w:rsidRPr="0030371E">
        <w:rPr>
          <w:rFonts w:ascii="Times New Roman" w:hAnsi="Times New Roman" w:cs="Times New Roman"/>
          <w:sz w:val="28"/>
          <w:szCs w:val="28"/>
        </w:rPr>
        <w:t xml:space="preserve">2.2.1 Пересечения </w:t>
      </w:r>
      <w:proofErr w:type="gramStart"/>
      <w:r w:rsidRPr="003037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0371E">
        <w:rPr>
          <w:rFonts w:ascii="Times New Roman" w:hAnsi="Times New Roman" w:cs="Times New Roman"/>
          <w:sz w:val="28"/>
          <w:szCs w:val="28"/>
        </w:rPr>
        <w:t xml:space="preserve"> а/д без заезда-выезда – 3 </w:t>
      </w:r>
      <w:proofErr w:type="spellStart"/>
      <w:r w:rsidRPr="0030371E">
        <w:rPr>
          <w:rFonts w:ascii="Times New Roman" w:hAnsi="Times New Roman" w:cs="Times New Roman"/>
          <w:sz w:val="28"/>
          <w:szCs w:val="28"/>
        </w:rPr>
        <w:t>шт</w:t>
      </w:r>
      <w:proofErr w:type="spellEnd"/>
    </w:p>
    <w:p w:rsidR="0030371E" w:rsidRPr="0030371E" w:rsidRDefault="0030371E" w:rsidP="0030371E">
      <w:pPr>
        <w:pStyle w:val="a9"/>
        <w:ind w:left="1080" w:firstLine="336"/>
        <w:rPr>
          <w:rFonts w:ascii="Times New Roman" w:hAnsi="Times New Roman" w:cs="Times New Roman"/>
          <w:sz w:val="28"/>
          <w:szCs w:val="28"/>
        </w:rPr>
      </w:pPr>
      <w:r w:rsidRPr="0030371E">
        <w:rPr>
          <w:rFonts w:ascii="Times New Roman" w:hAnsi="Times New Roman" w:cs="Times New Roman"/>
          <w:sz w:val="28"/>
          <w:szCs w:val="28"/>
        </w:rPr>
        <w:t xml:space="preserve">- Новошешминск-Чувашская </w:t>
      </w:r>
      <w:proofErr w:type="spellStart"/>
      <w:r w:rsidRPr="0030371E">
        <w:rPr>
          <w:rFonts w:ascii="Times New Roman" w:hAnsi="Times New Roman" w:cs="Times New Roman"/>
          <w:sz w:val="28"/>
          <w:szCs w:val="28"/>
        </w:rPr>
        <w:t>Чебоксарка</w:t>
      </w:r>
      <w:proofErr w:type="spellEnd"/>
      <w:r w:rsidRPr="0030371E">
        <w:rPr>
          <w:rFonts w:ascii="Times New Roman" w:hAnsi="Times New Roman" w:cs="Times New Roman"/>
          <w:sz w:val="28"/>
          <w:szCs w:val="28"/>
        </w:rPr>
        <w:t xml:space="preserve"> (16К-1274)</w:t>
      </w:r>
    </w:p>
    <w:p w:rsidR="0030371E" w:rsidRPr="0030371E" w:rsidRDefault="0030371E" w:rsidP="0030371E">
      <w:pPr>
        <w:pStyle w:val="a9"/>
        <w:ind w:left="1080" w:firstLine="336"/>
        <w:rPr>
          <w:rFonts w:ascii="Times New Roman" w:hAnsi="Times New Roman" w:cs="Times New Roman"/>
          <w:sz w:val="28"/>
          <w:szCs w:val="28"/>
        </w:rPr>
      </w:pPr>
      <w:r w:rsidRPr="0030371E">
        <w:rPr>
          <w:rFonts w:ascii="Times New Roman" w:hAnsi="Times New Roman" w:cs="Times New Roman"/>
          <w:sz w:val="28"/>
          <w:szCs w:val="28"/>
        </w:rPr>
        <w:t xml:space="preserve">- Новошешминск-Чувашская </w:t>
      </w:r>
      <w:proofErr w:type="spellStart"/>
      <w:r w:rsidRPr="0030371E">
        <w:rPr>
          <w:rFonts w:ascii="Times New Roman" w:hAnsi="Times New Roman" w:cs="Times New Roman"/>
          <w:sz w:val="28"/>
          <w:szCs w:val="28"/>
        </w:rPr>
        <w:t>Чебоксарка</w:t>
      </w:r>
      <w:proofErr w:type="spellEnd"/>
      <w:r w:rsidRPr="0030371E">
        <w:rPr>
          <w:rFonts w:ascii="Times New Roman" w:hAnsi="Times New Roman" w:cs="Times New Roman"/>
          <w:sz w:val="28"/>
          <w:szCs w:val="28"/>
        </w:rPr>
        <w:t xml:space="preserve"> (16К-1274)</w:t>
      </w:r>
    </w:p>
    <w:p w:rsidR="0030371E" w:rsidRPr="0030371E" w:rsidRDefault="0030371E" w:rsidP="0030371E">
      <w:pPr>
        <w:pStyle w:val="a9"/>
        <w:ind w:left="1080" w:firstLine="336"/>
        <w:rPr>
          <w:rFonts w:ascii="Times New Roman" w:hAnsi="Times New Roman" w:cs="Times New Roman"/>
          <w:sz w:val="28"/>
          <w:szCs w:val="28"/>
        </w:rPr>
      </w:pPr>
      <w:r w:rsidRPr="0030371E">
        <w:rPr>
          <w:rFonts w:ascii="Times New Roman" w:hAnsi="Times New Roman" w:cs="Times New Roman"/>
          <w:sz w:val="28"/>
          <w:szCs w:val="28"/>
        </w:rPr>
        <w:t>- Азеево - Черемшан – Шентала – Слобода Черемуховая (16К-1268)</w:t>
      </w:r>
    </w:p>
    <w:p w:rsidR="00383914" w:rsidRDefault="00383914" w:rsidP="0030371E">
      <w:pPr>
        <w:pStyle w:val="a9"/>
        <w:ind w:left="1080"/>
        <w:rPr>
          <w:rFonts w:ascii="Times New Roman" w:hAnsi="Times New Roman" w:cs="Times New Roman"/>
          <w:sz w:val="28"/>
          <w:szCs w:val="28"/>
        </w:rPr>
      </w:pPr>
    </w:p>
    <w:p w:rsidR="0030371E" w:rsidRPr="00383914" w:rsidRDefault="0030371E" w:rsidP="00383914">
      <w:pPr>
        <w:pStyle w:val="a9"/>
        <w:ind w:left="1080"/>
        <w:rPr>
          <w:rFonts w:ascii="Times New Roman" w:hAnsi="Times New Roman" w:cs="Times New Roman"/>
          <w:sz w:val="28"/>
          <w:szCs w:val="28"/>
        </w:rPr>
      </w:pPr>
      <w:r w:rsidRPr="0030371E">
        <w:rPr>
          <w:rFonts w:ascii="Times New Roman" w:hAnsi="Times New Roman" w:cs="Times New Roman"/>
          <w:sz w:val="28"/>
          <w:szCs w:val="28"/>
        </w:rPr>
        <w:lastRenderedPageBreak/>
        <w:t xml:space="preserve">2.2.2 пересечение с возможностью заезда-выезда (транспортная </w:t>
      </w:r>
      <w:proofErr w:type="gramStart"/>
      <w:r w:rsidRPr="0030371E">
        <w:rPr>
          <w:rFonts w:ascii="Times New Roman" w:hAnsi="Times New Roman" w:cs="Times New Roman"/>
          <w:sz w:val="28"/>
          <w:szCs w:val="28"/>
        </w:rPr>
        <w:t xml:space="preserve">развязка) </w:t>
      </w:r>
      <w:r w:rsidR="00383914" w:rsidRPr="00383914">
        <w:rPr>
          <w:rFonts w:ascii="Times New Roman" w:hAnsi="Times New Roman" w:cs="Times New Roman"/>
          <w:sz w:val="28"/>
          <w:szCs w:val="28"/>
        </w:rPr>
        <w:t xml:space="preserve"> </w:t>
      </w:r>
      <w:r w:rsidRPr="00383914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Pr="00383914">
        <w:rPr>
          <w:rFonts w:ascii="Times New Roman" w:hAnsi="Times New Roman" w:cs="Times New Roman"/>
          <w:sz w:val="28"/>
          <w:szCs w:val="28"/>
        </w:rPr>
        <w:t xml:space="preserve"> 1 </w:t>
      </w:r>
    </w:p>
    <w:p w:rsidR="0030371E" w:rsidRPr="0030371E" w:rsidRDefault="0030371E" w:rsidP="0030371E">
      <w:pPr>
        <w:pStyle w:val="a9"/>
        <w:ind w:left="1080" w:firstLine="336"/>
        <w:rPr>
          <w:rFonts w:ascii="Times New Roman" w:hAnsi="Times New Roman" w:cs="Times New Roman"/>
          <w:sz w:val="28"/>
          <w:szCs w:val="28"/>
        </w:rPr>
      </w:pPr>
      <w:r w:rsidRPr="0030371E">
        <w:rPr>
          <w:rFonts w:ascii="Times New Roman" w:hAnsi="Times New Roman" w:cs="Times New Roman"/>
          <w:sz w:val="28"/>
          <w:szCs w:val="28"/>
        </w:rPr>
        <w:t>- Азеево – Черемшан – Шентала (16К-1267)</w:t>
      </w:r>
    </w:p>
    <w:p w:rsidR="0030371E" w:rsidRPr="0030371E" w:rsidRDefault="0030371E" w:rsidP="0030371E">
      <w:pPr>
        <w:pStyle w:val="a9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0371E">
        <w:rPr>
          <w:rFonts w:ascii="Times New Roman" w:hAnsi="Times New Roman" w:cs="Times New Roman"/>
          <w:sz w:val="28"/>
          <w:szCs w:val="28"/>
        </w:rPr>
        <w:t>3 этап:</w:t>
      </w:r>
    </w:p>
    <w:p w:rsidR="0030371E" w:rsidRPr="0030371E" w:rsidRDefault="0030371E" w:rsidP="0030371E">
      <w:pPr>
        <w:pStyle w:val="a9"/>
        <w:ind w:left="1080"/>
        <w:rPr>
          <w:rFonts w:ascii="Times New Roman" w:hAnsi="Times New Roman" w:cs="Times New Roman"/>
          <w:sz w:val="28"/>
          <w:szCs w:val="28"/>
        </w:rPr>
      </w:pPr>
      <w:r w:rsidRPr="0030371E">
        <w:rPr>
          <w:rFonts w:ascii="Times New Roman" w:hAnsi="Times New Roman" w:cs="Times New Roman"/>
          <w:sz w:val="28"/>
          <w:szCs w:val="28"/>
        </w:rPr>
        <w:t xml:space="preserve">2.3.1 Пересечения </w:t>
      </w:r>
      <w:proofErr w:type="gramStart"/>
      <w:r w:rsidRPr="003037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0371E">
        <w:rPr>
          <w:rFonts w:ascii="Times New Roman" w:hAnsi="Times New Roman" w:cs="Times New Roman"/>
          <w:sz w:val="28"/>
          <w:szCs w:val="28"/>
        </w:rPr>
        <w:t xml:space="preserve"> а/д без заезда-выезда – 1 </w:t>
      </w:r>
      <w:proofErr w:type="spellStart"/>
      <w:r w:rsidRPr="0030371E">
        <w:rPr>
          <w:rFonts w:ascii="Times New Roman" w:hAnsi="Times New Roman" w:cs="Times New Roman"/>
          <w:sz w:val="28"/>
          <w:szCs w:val="28"/>
        </w:rPr>
        <w:t>шт</w:t>
      </w:r>
      <w:proofErr w:type="spellEnd"/>
    </w:p>
    <w:p w:rsidR="0030371E" w:rsidRPr="0030371E" w:rsidRDefault="0030371E" w:rsidP="0030371E">
      <w:pPr>
        <w:pStyle w:val="a9"/>
        <w:ind w:left="1080" w:firstLine="336"/>
        <w:rPr>
          <w:rFonts w:ascii="Times New Roman" w:hAnsi="Times New Roman" w:cs="Times New Roman"/>
          <w:sz w:val="28"/>
          <w:szCs w:val="28"/>
        </w:rPr>
      </w:pPr>
      <w:r w:rsidRPr="0030371E">
        <w:rPr>
          <w:rFonts w:ascii="Times New Roman" w:hAnsi="Times New Roman" w:cs="Times New Roman"/>
          <w:sz w:val="28"/>
          <w:szCs w:val="28"/>
        </w:rPr>
        <w:t>- "Азеево-Черемшан -Шентала" – Карамышево-</w:t>
      </w:r>
      <w:proofErr w:type="spellStart"/>
      <w:r w:rsidRPr="0030371E">
        <w:rPr>
          <w:rFonts w:ascii="Times New Roman" w:hAnsi="Times New Roman" w:cs="Times New Roman"/>
          <w:sz w:val="28"/>
          <w:szCs w:val="28"/>
        </w:rPr>
        <w:t>Яшауче</w:t>
      </w:r>
      <w:proofErr w:type="spellEnd"/>
      <w:r w:rsidRPr="0030371E">
        <w:rPr>
          <w:rFonts w:ascii="Times New Roman" w:hAnsi="Times New Roman" w:cs="Times New Roman"/>
          <w:sz w:val="28"/>
          <w:szCs w:val="28"/>
        </w:rPr>
        <w:t xml:space="preserve"> (16К-1267)</w:t>
      </w:r>
    </w:p>
    <w:p w:rsidR="0030371E" w:rsidRPr="00383914" w:rsidRDefault="0030371E" w:rsidP="00383914">
      <w:pPr>
        <w:pStyle w:val="a9"/>
        <w:ind w:left="1080"/>
        <w:rPr>
          <w:rFonts w:ascii="Times New Roman" w:hAnsi="Times New Roman" w:cs="Times New Roman"/>
          <w:sz w:val="28"/>
          <w:szCs w:val="28"/>
        </w:rPr>
      </w:pPr>
      <w:r w:rsidRPr="0030371E">
        <w:rPr>
          <w:rFonts w:ascii="Times New Roman" w:hAnsi="Times New Roman" w:cs="Times New Roman"/>
          <w:sz w:val="28"/>
          <w:szCs w:val="28"/>
        </w:rPr>
        <w:t xml:space="preserve">2.3.2 Пересечение с возможностью заезда-выезда (транспортная </w:t>
      </w:r>
      <w:proofErr w:type="gramStart"/>
      <w:r w:rsidRPr="0030371E">
        <w:rPr>
          <w:rFonts w:ascii="Times New Roman" w:hAnsi="Times New Roman" w:cs="Times New Roman"/>
          <w:sz w:val="28"/>
          <w:szCs w:val="28"/>
        </w:rPr>
        <w:t xml:space="preserve">развязка) </w:t>
      </w:r>
      <w:r w:rsidR="0038391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383914">
        <w:rPr>
          <w:rFonts w:ascii="Times New Roman" w:hAnsi="Times New Roman" w:cs="Times New Roman"/>
          <w:sz w:val="28"/>
          <w:szCs w:val="28"/>
        </w:rPr>
        <w:t xml:space="preserve"> </w:t>
      </w:r>
      <w:r w:rsidRPr="00383914">
        <w:rPr>
          <w:rFonts w:ascii="Times New Roman" w:hAnsi="Times New Roman" w:cs="Times New Roman"/>
          <w:sz w:val="28"/>
          <w:szCs w:val="28"/>
        </w:rPr>
        <w:t xml:space="preserve">– 2 </w:t>
      </w:r>
      <w:proofErr w:type="spellStart"/>
      <w:r w:rsidRPr="00383914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Pr="003839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371E" w:rsidRPr="0030371E" w:rsidRDefault="0030371E" w:rsidP="0030371E">
      <w:pPr>
        <w:pStyle w:val="a9"/>
        <w:ind w:left="1080" w:firstLine="336"/>
        <w:rPr>
          <w:rFonts w:ascii="Times New Roman" w:hAnsi="Times New Roman" w:cs="Times New Roman"/>
          <w:sz w:val="28"/>
          <w:szCs w:val="28"/>
        </w:rPr>
      </w:pPr>
      <w:r w:rsidRPr="0030371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0371E">
        <w:rPr>
          <w:rFonts w:ascii="Times New Roman" w:hAnsi="Times New Roman" w:cs="Times New Roman"/>
          <w:sz w:val="28"/>
          <w:szCs w:val="28"/>
        </w:rPr>
        <w:t>Кузайкино</w:t>
      </w:r>
      <w:proofErr w:type="spellEnd"/>
      <w:r w:rsidRPr="0030371E">
        <w:rPr>
          <w:rFonts w:ascii="Times New Roman" w:hAnsi="Times New Roman" w:cs="Times New Roman"/>
          <w:sz w:val="28"/>
          <w:szCs w:val="28"/>
        </w:rPr>
        <w:t xml:space="preserve"> – Нурлат (16К-0131)</w:t>
      </w:r>
    </w:p>
    <w:p w:rsidR="0030371E" w:rsidRPr="0030371E" w:rsidRDefault="0030371E" w:rsidP="0030371E">
      <w:pPr>
        <w:pStyle w:val="a9"/>
        <w:ind w:left="1080" w:firstLine="336"/>
        <w:rPr>
          <w:rFonts w:ascii="Times New Roman" w:hAnsi="Times New Roman" w:cs="Times New Roman"/>
          <w:sz w:val="28"/>
          <w:szCs w:val="28"/>
        </w:rPr>
      </w:pPr>
      <w:r w:rsidRPr="0030371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0371E">
        <w:rPr>
          <w:rFonts w:ascii="Times New Roman" w:hAnsi="Times New Roman" w:cs="Times New Roman"/>
          <w:sz w:val="28"/>
          <w:szCs w:val="28"/>
        </w:rPr>
        <w:t>Кичуй-Кузьминовка</w:t>
      </w:r>
      <w:proofErr w:type="spellEnd"/>
      <w:r w:rsidRPr="0030371E">
        <w:rPr>
          <w:rFonts w:ascii="Times New Roman" w:hAnsi="Times New Roman" w:cs="Times New Roman"/>
          <w:sz w:val="28"/>
          <w:szCs w:val="28"/>
        </w:rPr>
        <w:t xml:space="preserve"> (16К-0348)</w:t>
      </w:r>
    </w:p>
    <w:p w:rsidR="0030371E" w:rsidRPr="0030371E" w:rsidRDefault="0030371E" w:rsidP="0030371E">
      <w:pPr>
        <w:pStyle w:val="a9"/>
        <w:ind w:left="1080"/>
        <w:rPr>
          <w:rFonts w:ascii="Times New Roman" w:hAnsi="Times New Roman" w:cs="Times New Roman"/>
          <w:sz w:val="28"/>
          <w:szCs w:val="28"/>
        </w:rPr>
      </w:pPr>
    </w:p>
    <w:p w:rsidR="0030371E" w:rsidRPr="0030371E" w:rsidRDefault="0030371E" w:rsidP="0030371E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характеристики автомобильной дороги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70"/>
        <w:gridCol w:w="2477"/>
        <w:gridCol w:w="1163"/>
        <w:gridCol w:w="1999"/>
        <w:gridCol w:w="1667"/>
        <w:gridCol w:w="1991"/>
      </w:tblGrid>
      <w:tr w:rsidR="0030371E" w:rsidRPr="0030371E" w:rsidTr="0030371E">
        <w:trPr>
          <w:trHeight w:val="475"/>
          <w:tblHeader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  <w:r w:rsidRPr="0030371E">
              <w:rPr>
                <w:sz w:val="28"/>
                <w:szCs w:val="28"/>
              </w:rPr>
              <w:t xml:space="preserve">№ </w:t>
            </w:r>
            <w:proofErr w:type="spellStart"/>
            <w:r w:rsidRPr="0030371E">
              <w:rPr>
                <w:sz w:val="28"/>
                <w:szCs w:val="28"/>
              </w:rPr>
              <w:t>п.п</w:t>
            </w:r>
            <w:proofErr w:type="spellEnd"/>
            <w:r w:rsidRPr="0030371E">
              <w:rPr>
                <w:sz w:val="28"/>
                <w:szCs w:val="28"/>
              </w:rPr>
              <w:t>.</w:t>
            </w:r>
          </w:p>
        </w:tc>
        <w:tc>
          <w:tcPr>
            <w:tcW w:w="3148" w:type="dxa"/>
            <w:shd w:val="clear" w:color="auto" w:fill="auto"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  <w:r w:rsidRPr="0030371E">
              <w:rPr>
                <w:sz w:val="28"/>
                <w:szCs w:val="28"/>
              </w:rPr>
              <w:t>ТЭП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  <w:proofErr w:type="spellStart"/>
            <w:r w:rsidRPr="0030371E">
              <w:rPr>
                <w:sz w:val="28"/>
                <w:szCs w:val="28"/>
              </w:rPr>
              <w:t>Ед.изм</w:t>
            </w:r>
            <w:proofErr w:type="spellEnd"/>
            <w:r w:rsidRPr="0030371E">
              <w:rPr>
                <w:sz w:val="28"/>
                <w:szCs w:val="28"/>
              </w:rPr>
              <w:t>.</w:t>
            </w:r>
          </w:p>
        </w:tc>
        <w:tc>
          <w:tcPr>
            <w:tcW w:w="4076" w:type="dxa"/>
            <w:shd w:val="clear" w:color="auto" w:fill="auto"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  <w:r w:rsidRPr="0030371E">
              <w:rPr>
                <w:sz w:val="28"/>
                <w:szCs w:val="28"/>
              </w:rPr>
              <w:t xml:space="preserve">1 </w:t>
            </w:r>
            <w:proofErr w:type="spellStart"/>
            <w:r w:rsidRPr="0030371E">
              <w:rPr>
                <w:sz w:val="28"/>
                <w:szCs w:val="28"/>
              </w:rPr>
              <w:t>эт</w:t>
            </w:r>
            <w:proofErr w:type="spellEnd"/>
            <w:r w:rsidRPr="0030371E">
              <w:rPr>
                <w:sz w:val="28"/>
                <w:szCs w:val="28"/>
              </w:rPr>
              <w:t>.</w:t>
            </w:r>
          </w:p>
        </w:tc>
        <w:tc>
          <w:tcPr>
            <w:tcW w:w="3063" w:type="dxa"/>
            <w:shd w:val="clear" w:color="auto" w:fill="auto"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  <w:r w:rsidRPr="0030371E">
              <w:rPr>
                <w:sz w:val="28"/>
                <w:szCs w:val="28"/>
              </w:rPr>
              <w:t xml:space="preserve">2 </w:t>
            </w:r>
            <w:proofErr w:type="spellStart"/>
            <w:r w:rsidRPr="0030371E">
              <w:rPr>
                <w:sz w:val="28"/>
                <w:szCs w:val="28"/>
              </w:rPr>
              <w:t>эт</w:t>
            </w:r>
            <w:proofErr w:type="spellEnd"/>
            <w:r w:rsidRPr="0030371E">
              <w:rPr>
                <w:sz w:val="28"/>
                <w:szCs w:val="28"/>
              </w:rPr>
              <w:t>.</w:t>
            </w:r>
          </w:p>
        </w:tc>
        <w:tc>
          <w:tcPr>
            <w:tcW w:w="3764" w:type="dxa"/>
            <w:shd w:val="clear" w:color="auto" w:fill="auto"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  <w:r w:rsidRPr="0030371E">
              <w:rPr>
                <w:sz w:val="28"/>
                <w:szCs w:val="28"/>
              </w:rPr>
              <w:t xml:space="preserve">3 </w:t>
            </w:r>
            <w:proofErr w:type="spellStart"/>
            <w:r w:rsidRPr="0030371E">
              <w:rPr>
                <w:sz w:val="28"/>
                <w:szCs w:val="28"/>
              </w:rPr>
              <w:t>эт</w:t>
            </w:r>
            <w:proofErr w:type="spellEnd"/>
            <w:r w:rsidRPr="0030371E">
              <w:rPr>
                <w:sz w:val="28"/>
                <w:szCs w:val="28"/>
              </w:rPr>
              <w:t>.</w:t>
            </w:r>
          </w:p>
        </w:tc>
      </w:tr>
      <w:tr w:rsidR="0030371E" w:rsidRPr="0030371E" w:rsidTr="002C6CBC">
        <w:trPr>
          <w:trHeight w:val="469"/>
          <w:jc w:val="center"/>
        </w:trPr>
        <w:tc>
          <w:tcPr>
            <w:tcW w:w="696" w:type="dxa"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  <w:r w:rsidRPr="0030371E">
              <w:rPr>
                <w:sz w:val="28"/>
                <w:szCs w:val="28"/>
              </w:rPr>
              <w:t>1</w:t>
            </w:r>
          </w:p>
        </w:tc>
        <w:tc>
          <w:tcPr>
            <w:tcW w:w="3148" w:type="dxa"/>
            <w:vAlign w:val="center"/>
          </w:tcPr>
          <w:p w:rsidR="0030371E" w:rsidRPr="0030371E" w:rsidRDefault="0030371E" w:rsidP="002C6CBC">
            <w:pPr>
              <w:ind w:left="68"/>
              <w:rPr>
                <w:sz w:val="28"/>
                <w:szCs w:val="28"/>
              </w:rPr>
            </w:pPr>
            <w:r w:rsidRPr="0030371E">
              <w:rPr>
                <w:sz w:val="28"/>
                <w:szCs w:val="28"/>
              </w:rPr>
              <w:t>Категория</w:t>
            </w:r>
          </w:p>
        </w:tc>
        <w:tc>
          <w:tcPr>
            <w:tcW w:w="1275" w:type="dxa"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  <w:r w:rsidRPr="0030371E">
              <w:rPr>
                <w:sz w:val="28"/>
                <w:szCs w:val="28"/>
              </w:rPr>
              <w:t xml:space="preserve"> -</w:t>
            </w:r>
          </w:p>
        </w:tc>
        <w:tc>
          <w:tcPr>
            <w:tcW w:w="10903" w:type="dxa"/>
            <w:gridSpan w:val="3"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  <w:r w:rsidRPr="0030371E">
              <w:rPr>
                <w:sz w:val="28"/>
                <w:szCs w:val="28"/>
                <w:lang w:val="en-US"/>
              </w:rPr>
              <w:t>I</w:t>
            </w:r>
            <w:r w:rsidRPr="0030371E">
              <w:rPr>
                <w:sz w:val="28"/>
                <w:szCs w:val="28"/>
              </w:rPr>
              <w:t xml:space="preserve"> А</w:t>
            </w:r>
          </w:p>
        </w:tc>
      </w:tr>
      <w:tr w:rsidR="0030371E" w:rsidRPr="0030371E" w:rsidTr="002C6CBC">
        <w:trPr>
          <w:trHeight w:val="291"/>
          <w:jc w:val="center"/>
        </w:trPr>
        <w:tc>
          <w:tcPr>
            <w:tcW w:w="696" w:type="dxa"/>
            <w:vMerge w:val="restart"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  <w:r w:rsidRPr="0030371E">
              <w:rPr>
                <w:sz w:val="28"/>
                <w:szCs w:val="28"/>
              </w:rPr>
              <w:t>2</w:t>
            </w:r>
          </w:p>
        </w:tc>
        <w:tc>
          <w:tcPr>
            <w:tcW w:w="3148" w:type="dxa"/>
            <w:vMerge w:val="restart"/>
            <w:vAlign w:val="center"/>
          </w:tcPr>
          <w:p w:rsidR="0030371E" w:rsidRPr="0030371E" w:rsidRDefault="0030371E" w:rsidP="002C6CBC">
            <w:pPr>
              <w:ind w:left="68"/>
              <w:rPr>
                <w:sz w:val="28"/>
                <w:szCs w:val="28"/>
              </w:rPr>
            </w:pPr>
            <w:r w:rsidRPr="0030371E">
              <w:rPr>
                <w:sz w:val="28"/>
                <w:szCs w:val="28"/>
              </w:rPr>
              <w:t>Протяженность</w:t>
            </w:r>
          </w:p>
        </w:tc>
        <w:tc>
          <w:tcPr>
            <w:tcW w:w="1275" w:type="dxa"/>
            <w:vMerge w:val="restart"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  <w:r w:rsidRPr="0030371E">
              <w:rPr>
                <w:sz w:val="28"/>
                <w:szCs w:val="28"/>
              </w:rPr>
              <w:t>км</w:t>
            </w:r>
          </w:p>
        </w:tc>
        <w:tc>
          <w:tcPr>
            <w:tcW w:w="10903" w:type="dxa"/>
            <w:gridSpan w:val="3"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  <w:r w:rsidRPr="0030371E">
              <w:rPr>
                <w:sz w:val="28"/>
                <w:szCs w:val="28"/>
              </w:rPr>
              <w:t>144,872</w:t>
            </w:r>
          </w:p>
        </w:tc>
      </w:tr>
      <w:tr w:rsidR="0030371E" w:rsidRPr="0030371E" w:rsidTr="002C6CBC">
        <w:trPr>
          <w:trHeight w:val="375"/>
          <w:jc w:val="center"/>
        </w:trPr>
        <w:tc>
          <w:tcPr>
            <w:tcW w:w="696" w:type="dxa"/>
            <w:vMerge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48" w:type="dxa"/>
            <w:vMerge/>
            <w:vAlign w:val="center"/>
          </w:tcPr>
          <w:p w:rsidR="0030371E" w:rsidRPr="0030371E" w:rsidRDefault="0030371E" w:rsidP="002C6CBC">
            <w:pPr>
              <w:ind w:left="68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76" w:type="dxa"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  <w:r w:rsidRPr="0030371E">
              <w:rPr>
                <w:sz w:val="28"/>
                <w:szCs w:val="28"/>
              </w:rPr>
              <w:t xml:space="preserve">км 0,00   – км 43,216         </w:t>
            </w:r>
          </w:p>
        </w:tc>
        <w:tc>
          <w:tcPr>
            <w:tcW w:w="3063" w:type="dxa"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  <w:r w:rsidRPr="0030371E">
              <w:rPr>
                <w:sz w:val="28"/>
                <w:szCs w:val="28"/>
              </w:rPr>
              <w:t xml:space="preserve">км 43,216 – км 89,641      </w:t>
            </w:r>
          </w:p>
        </w:tc>
        <w:tc>
          <w:tcPr>
            <w:tcW w:w="3764" w:type="dxa"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  <w:r w:rsidRPr="0030371E">
              <w:rPr>
                <w:sz w:val="28"/>
                <w:szCs w:val="28"/>
              </w:rPr>
              <w:t xml:space="preserve">км 89,641 – км 145,143      </w:t>
            </w:r>
          </w:p>
        </w:tc>
      </w:tr>
      <w:tr w:rsidR="0030371E" w:rsidRPr="0030371E" w:rsidTr="002C6CBC">
        <w:trPr>
          <w:trHeight w:val="408"/>
          <w:jc w:val="center"/>
        </w:trPr>
        <w:tc>
          <w:tcPr>
            <w:tcW w:w="696" w:type="dxa"/>
            <w:vMerge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48" w:type="dxa"/>
            <w:vMerge/>
            <w:vAlign w:val="center"/>
          </w:tcPr>
          <w:p w:rsidR="0030371E" w:rsidRPr="0030371E" w:rsidRDefault="0030371E" w:rsidP="002C6CBC">
            <w:pPr>
              <w:ind w:left="68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76" w:type="dxa"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  <w:r w:rsidRPr="0030371E">
              <w:rPr>
                <w:sz w:val="28"/>
                <w:szCs w:val="28"/>
              </w:rPr>
              <w:t xml:space="preserve">42,96 </w:t>
            </w:r>
          </w:p>
        </w:tc>
        <w:tc>
          <w:tcPr>
            <w:tcW w:w="3063" w:type="dxa"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  <w:r w:rsidRPr="0030371E">
              <w:rPr>
                <w:sz w:val="28"/>
                <w:szCs w:val="28"/>
              </w:rPr>
              <w:t xml:space="preserve"> 46,413 </w:t>
            </w:r>
          </w:p>
        </w:tc>
        <w:tc>
          <w:tcPr>
            <w:tcW w:w="3764" w:type="dxa"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  <w:r w:rsidRPr="0030371E">
              <w:rPr>
                <w:sz w:val="28"/>
                <w:szCs w:val="28"/>
              </w:rPr>
              <w:t xml:space="preserve">55,499 </w:t>
            </w:r>
          </w:p>
        </w:tc>
      </w:tr>
      <w:tr w:rsidR="0030371E" w:rsidRPr="0030371E" w:rsidTr="002C6CBC">
        <w:trPr>
          <w:trHeight w:val="403"/>
          <w:jc w:val="center"/>
        </w:trPr>
        <w:tc>
          <w:tcPr>
            <w:tcW w:w="696" w:type="dxa"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  <w:r w:rsidRPr="0030371E">
              <w:rPr>
                <w:sz w:val="28"/>
                <w:szCs w:val="28"/>
              </w:rPr>
              <w:t>3</w:t>
            </w:r>
          </w:p>
        </w:tc>
        <w:tc>
          <w:tcPr>
            <w:tcW w:w="3148" w:type="dxa"/>
            <w:vAlign w:val="center"/>
          </w:tcPr>
          <w:p w:rsidR="0030371E" w:rsidRPr="0030371E" w:rsidRDefault="0030371E" w:rsidP="002C6CBC">
            <w:pPr>
              <w:pStyle w:val="a9"/>
              <w:ind w:left="6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371E">
              <w:rPr>
                <w:rFonts w:ascii="Times New Roman" w:hAnsi="Times New Roman" w:cs="Times New Roman"/>
                <w:sz w:val="28"/>
                <w:szCs w:val="28"/>
              </w:rPr>
              <w:t>Расч</w:t>
            </w:r>
            <w:proofErr w:type="spellEnd"/>
            <w:r w:rsidRPr="0030371E">
              <w:rPr>
                <w:rFonts w:ascii="Times New Roman" w:hAnsi="Times New Roman" w:cs="Times New Roman"/>
                <w:sz w:val="28"/>
                <w:szCs w:val="28"/>
              </w:rPr>
              <w:t xml:space="preserve">. скорость </w:t>
            </w:r>
          </w:p>
        </w:tc>
        <w:tc>
          <w:tcPr>
            <w:tcW w:w="1275" w:type="dxa"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  <w:r w:rsidRPr="0030371E">
              <w:rPr>
                <w:sz w:val="28"/>
                <w:szCs w:val="28"/>
              </w:rPr>
              <w:t>км/час</w:t>
            </w:r>
          </w:p>
        </w:tc>
        <w:tc>
          <w:tcPr>
            <w:tcW w:w="10903" w:type="dxa"/>
            <w:gridSpan w:val="3"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  <w:r w:rsidRPr="0030371E">
              <w:rPr>
                <w:sz w:val="28"/>
                <w:szCs w:val="28"/>
              </w:rPr>
              <w:t xml:space="preserve">150  </w:t>
            </w:r>
          </w:p>
        </w:tc>
      </w:tr>
      <w:tr w:rsidR="0030371E" w:rsidRPr="0030371E" w:rsidTr="002C6CBC">
        <w:trPr>
          <w:trHeight w:val="273"/>
          <w:jc w:val="center"/>
        </w:trPr>
        <w:tc>
          <w:tcPr>
            <w:tcW w:w="696" w:type="dxa"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  <w:r w:rsidRPr="0030371E">
              <w:rPr>
                <w:sz w:val="28"/>
                <w:szCs w:val="28"/>
              </w:rPr>
              <w:t>4</w:t>
            </w:r>
          </w:p>
        </w:tc>
        <w:tc>
          <w:tcPr>
            <w:tcW w:w="3148" w:type="dxa"/>
            <w:vAlign w:val="center"/>
          </w:tcPr>
          <w:p w:rsidR="0030371E" w:rsidRPr="0030371E" w:rsidRDefault="0030371E" w:rsidP="002C6CBC">
            <w:pPr>
              <w:pStyle w:val="a9"/>
              <w:ind w:left="68"/>
              <w:rPr>
                <w:rFonts w:ascii="Times New Roman" w:hAnsi="Times New Roman" w:cs="Times New Roman"/>
                <w:sz w:val="28"/>
                <w:szCs w:val="28"/>
              </w:rPr>
            </w:pPr>
            <w:r w:rsidRPr="0030371E">
              <w:rPr>
                <w:rFonts w:ascii="Times New Roman" w:hAnsi="Times New Roman" w:cs="Times New Roman"/>
                <w:sz w:val="28"/>
                <w:szCs w:val="28"/>
              </w:rPr>
              <w:t xml:space="preserve">Число полос </w:t>
            </w:r>
          </w:p>
        </w:tc>
        <w:tc>
          <w:tcPr>
            <w:tcW w:w="1275" w:type="dxa"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  <w:proofErr w:type="spellStart"/>
            <w:r w:rsidRPr="0030371E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0903" w:type="dxa"/>
            <w:gridSpan w:val="3"/>
            <w:vAlign w:val="center"/>
          </w:tcPr>
          <w:p w:rsidR="0030371E" w:rsidRPr="0030371E" w:rsidRDefault="0030371E" w:rsidP="002C6CBC">
            <w:pPr>
              <w:pStyle w:val="a9"/>
              <w:ind w:left="1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7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371E" w:rsidRPr="0030371E" w:rsidTr="002C6CBC">
        <w:trPr>
          <w:trHeight w:val="559"/>
          <w:jc w:val="center"/>
        </w:trPr>
        <w:tc>
          <w:tcPr>
            <w:tcW w:w="696" w:type="dxa"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  <w:r w:rsidRPr="0030371E">
              <w:rPr>
                <w:sz w:val="28"/>
                <w:szCs w:val="28"/>
              </w:rPr>
              <w:t>5</w:t>
            </w:r>
          </w:p>
        </w:tc>
        <w:tc>
          <w:tcPr>
            <w:tcW w:w="3148" w:type="dxa"/>
            <w:vAlign w:val="center"/>
          </w:tcPr>
          <w:p w:rsidR="0030371E" w:rsidRPr="0030371E" w:rsidRDefault="0030371E" w:rsidP="002C6CBC">
            <w:pPr>
              <w:pStyle w:val="a9"/>
              <w:ind w:left="68"/>
              <w:rPr>
                <w:rFonts w:ascii="Times New Roman" w:hAnsi="Times New Roman" w:cs="Times New Roman"/>
                <w:sz w:val="28"/>
                <w:szCs w:val="28"/>
              </w:rPr>
            </w:pPr>
            <w:r w:rsidRPr="0030371E">
              <w:rPr>
                <w:rFonts w:ascii="Times New Roman" w:hAnsi="Times New Roman" w:cs="Times New Roman"/>
                <w:sz w:val="28"/>
                <w:szCs w:val="28"/>
              </w:rPr>
              <w:t xml:space="preserve">Ширина </w:t>
            </w:r>
            <w:proofErr w:type="spellStart"/>
            <w:r w:rsidRPr="0030371E">
              <w:rPr>
                <w:rFonts w:ascii="Times New Roman" w:hAnsi="Times New Roman" w:cs="Times New Roman"/>
                <w:sz w:val="28"/>
                <w:szCs w:val="28"/>
              </w:rPr>
              <w:t>зем.полотна</w:t>
            </w:r>
            <w:proofErr w:type="spellEnd"/>
            <w:r w:rsidRPr="0030371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0371E">
              <w:rPr>
                <w:rFonts w:ascii="Times New Roman" w:hAnsi="Times New Roman" w:cs="Times New Roman"/>
                <w:sz w:val="28"/>
                <w:szCs w:val="28"/>
              </w:rPr>
              <w:t>попереч</w:t>
            </w:r>
            <w:proofErr w:type="spellEnd"/>
            <w:r w:rsidRPr="0030371E">
              <w:rPr>
                <w:rFonts w:ascii="Times New Roman" w:hAnsi="Times New Roman" w:cs="Times New Roman"/>
                <w:sz w:val="28"/>
                <w:szCs w:val="28"/>
              </w:rPr>
              <w:t>. профиля</w:t>
            </w:r>
          </w:p>
        </w:tc>
        <w:tc>
          <w:tcPr>
            <w:tcW w:w="1275" w:type="dxa"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  <w:r w:rsidRPr="0030371E">
              <w:rPr>
                <w:sz w:val="28"/>
                <w:szCs w:val="28"/>
              </w:rPr>
              <w:t>м</w:t>
            </w:r>
          </w:p>
        </w:tc>
        <w:tc>
          <w:tcPr>
            <w:tcW w:w="10903" w:type="dxa"/>
            <w:gridSpan w:val="3"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  <w:r w:rsidRPr="0030371E">
              <w:rPr>
                <w:sz w:val="28"/>
                <w:szCs w:val="28"/>
              </w:rPr>
              <w:t>27,2</w:t>
            </w:r>
          </w:p>
        </w:tc>
      </w:tr>
      <w:tr w:rsidR="0030371E" w:rsidRPr="0030371E" w:rsidTr="002C6CBC">
        <w:trPr>
          <w:trHeight w:val="467"/>
          <w:jc w:val="center"/>
        </w:trPr>
        <w:tc>
          <w:tcPr>
            <w:tcW w:w="696" w:type="dxa"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  <w:r w:rsidRPr="0030371E">
              <w:rPr>
                <w:sz w:val="28"/>
                <w:szCs w:val="28"/>
              </w:rPr>
              <w:t>6</w:t>
            </w:r>
          </w:p>
        </w:tc>
        <w:tc>
          <w:tcPr>
            <w:tcW w:w="3148" w:type="dxa"/>
            <w:vAlign w:val="center"/>
          </w:tcPr>
          <w:p w:rsidR="0030371E" w:rsidRPr="0030371E" w:rsidRDefault="0030371E" w:rsidP="002C6CBC">
            <w:pPr>
              <w:pStyle w:val="a9"/>
              <w:ind w:left="68"/>
              <w:rPr>
                <w:rFonts w:ascii="Times New Roman" w:hAnsi="Times New Roman" w:cs="Times New Roman"/>
                <w:sz w:val="28"/>
                <w:szCs w:val="28"/>
              </w:rPr>
            </w:pPr>
            <w:r w:rsidRPr="0030371E">
              <w:rPr>
                <w:rFonts w:ascii="Times New Roman" w:hAnsi="Times New Roman" w:cs="Times New Roman"/>
                <w:sz w:val="28"/>
                <w:szCs w:val="28"/>
              </w:rPr>
              <w:t xml:space="preserve">Ширина </w:t>
            </w:r>
            <w:proofErr w:type="spellStart"/>
            <w:r w:rsidRPr="0030371E">
              <w:rPr>
                <w:rFonts w:ascii="Times New Roman" w:hAnsi="Times New Roman" w:cs="Times New Roman"/>
                <w:sz w:val="28"/>
                <w:szCs w:val="28"/>
              </w:rPr>
              <w:t>п.ч</w:t>
            </w:r>
            <w:proofErr w:type="spellEnd"/>
            <w:r w:rsidRPr="0030371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275" w:type="dxa"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  <w:r w:rsidRPr="0030371E">
              <w:rPr>
                <w:sz w:val="28"/>
                <w:szCs w:val="28"/>
              </w:rPr>
              <w:t>м</w:t>
            </w:r>
          </w:p>
        </w:tc>
        <w:tc>
          <w:tcPr>
            <w:tcW w:w="10903" w:type="dxa"/>
            <w:gridSpan w:val="3"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  <w:r w:rsidRPr="0030371E">
              <w:rPr>
                <w:sz w:val="28"/>
                <w:szCs w:val="28"/>
              </w:rPr>
              <w:t>2*7,5</w:t>
            </w:r>
          </w:p>
        </w:tc>
      </w:tr>
      <w:tr w:rsidR="0030371E" w:rsidRPr="0030371E" w:rsidTr="002C6CBC">
        <w:trPr>
          <w:trHeight w:val="417"/>
          <w:jc w:val="center"/>
        </w:trPr>
        <w:tc>
          <w:tcPr>
            <w:tcW w:w="696" w:type="dxa"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  <w:r w:rsidRPr="0030371E">
              <w:rPr>
                <w:sz w:val="28"/>
                <w:szCs w:val="28"/>
              </w:rPr>
              <w:t>7</w:t>
            </w:r>
          </w:p>
        </w:tc>
        <w:tc>
          <w:tcPr>
            <w:tcW w:w="3148" w:type="dxa"/>
            <w:vAlign w:val="center"/>
          </w:tcPr>
          <w:p w:rsidR="0030371E" w:rsidRPr="0030371E" w:rsidRDefault="0030371E" w:rsidP="002C6CBC">
            <w:pPr>
              <w:pStyle w:val="a9"/>
              <w:ind w:left="68"/>
              <w:rPr>
                <w:rFonts w:ascii="Times New Roman" w:hAnsi="Times New Roman" w:cs="Times New Roman"/>
                <w:sz w:val="28"/>
                <w:szCs w:val="28"/>
              </w:rPr>
            </w:pPr>
            <w:r w:rsidRPr="0030371E">
              <w:rPr>
                <w:rFonts w:ascii="Times New Roman" w:hAnsi="Times New Roman" w:cs="Times New Roman"/>
                <w:sz w:val="28"/>
                <w:szCs w:val="28"/>
              </w:rPr>
              <w:t xml:space="preserve">Ширина обочин </w:t>
            </w:r>
          </w:p>
        </w:tc>
        <w:tc>
          <w:tcPr>
            <w:tcW w:w="1275" w:type="dxa"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  <w:r w:rsidRPr="0030371E">
              <w:rPr>
                <w:sz w:val="28"/>
                <w:szCs w:val="28"/>
              </w:rPr>
              <w:t>м</w:t>
            </w:r>
          </w:p>
        </w:tc>
        <w:tc>
          <w:tcPr>
            <w:tcW w:w="10903" w:type="dxa"/>
            <w:gridSpan w:val="3"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  <w:r w:rsidRPr="0030371E">
              <w:rPr>
                <w:sz w:val="28"/>
                <w:szCs w:val="28"/>
              </w:rPr>
              <w:t>3,75</w:t>
            </w:r>
          </w:p>
        </w:tc>
      </w:tr>
      <w:tr w:rsidR="0030371E" w:rsidRPr="0030371E" w:rsidTr="002C6CBC">
        <w:trPr>
          <w:trHeight w:val="408"/>
          <w:jc w:val="center"/>
        </w:trPr>
        <w:tc>
          <w:tcPr>
            <w:tcW w:w="696" w:type="dxa"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  <w:r w:rsidRPr="0030371E">
              <w:rPr>
                <w:sz w:val="28"/>
                <w:szCs w:val="28"/>
              </w:rPr>
              <w:t>8</w:t>
            </w:r>
          </w:p>
        </w:tc>
        <w:tc>
          <w:tcPr>
            <w:tcW w:w="3148" w:type="dxa"/>
            <w:vAlign w:val="center"/>
          </w:tcPr>
          <w:p w:rsidR="0030371E" w:rsidRPr="0030371E" w:rsidRDefault="0030371E" w:rsidP="002C6CBC">
            <w:pPr>
              <w:pStyle w:val="a9"/>
              <w:ind w:left="68"/>
              <w:rPr>
                <w:rFonts w:ascii="Times New Roman" w:hAnsi="Times New Roman" w:cs="Times New Roman"/>
                <w:sz w:val="28"/>
                <w:szCs w:val="28"/>
              </w:rPr>
            </w:pPr>
            <w:r w:rsidRPr="0030371E">
              <w:rPr>
                <w:rFonts w:ascii="Times New Roman" w:hAnsi="Times New Roman" w:cs="Times New Roman"/>
                <w:sz w:val="28"/>
                <w:szCs w:val="28"/>
              </w:rPr>
              <w:t xml:space="preserve">Ширина </w:t>
            </w:r>
            <w:proofErr w:type="spellStart"/>
            <w:r w:rsidRPr="0030371E">
              <w:rPr>
                <w:rFonts w:ascii="Times New Roman" w:hAnsi="Times New Roman" w:cs="Times New Roman"/>
                <w:sz w:val="28"/>
                <w:szCs w:val="28"/>
              </w:rPr>
              <w:t>разд.полосы</w:t>
            </w:r>
            <w:proofErr w:type="spellEnd"/>
            <w:r w:rsidRPr="003037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30371E" w:rsidRPr="0030371E" w:rsidRDefault="0030371E" w:rsidP="002C6CBC">
            <w:pPr>
              <w:jc w:val="center"/>
              <w:rPr>
                <w:sz w:val="28"/>
                <w:szCs w:val="28"/>
              </w:rPr>
            </w:pPr>
            <w:r w:rsidRPr="0030371E">
              <w:rPr>
                <w:sz w:val="28"/>
                <w:szCs w:val="28"/>
              </w:rPr>
              <w:t>м</w:t>
            </w:r>
          </w:p>
        </w:tc>
        <w:tc>
          <w:tcPr>
            <w:tcW w:w="10903" w:type="dxa"/>
            <w:gridSpan w:val="3"/>
            <w:vAlign w:val="center"/>
          </w:tcPr>
          <w:p w:rsidR="0030371E" w:rsidRPr="0030371E" w:rsidRDefault="0030371E" w:rsidP="002C6CBC">
            <w:pPr>
              <w:pStyle w:val="a9"/>
              <w:ind w:left="1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371E"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</w:tr>
    </w:tbl>
    <w:p w:rsidR="0030371E" w:rsidRPr="0030371E" w:rsidRDefault="0030371E" w:rsidP="0030371E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383914" w:rsidRPr="00383914" w:rsidRDefault="00383914" w:rsidP="00383914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83914">
        <w:rPr>
          <w:rFonts w:ascii="Times New Roman" w:hAnsi="Times New Roman" w:cs="Times New Roman"/>
          <w:sz w:val="28"/>
          <w:szCs w:val="28"/>
        </w:rPr>
        <w:t>Протяженность автомобильной дороги, по которой</w:t>
      </w:r>
      <w:r w:rsidRPr="00383914">
        <w:rPr>
          <w:rFonts w:ascii="Times New Roman" w:hAnsi="Times New Roman" w:cs="Times New Roman"/>
          <w:sz w:val="28"/>
          <w:szCs w:val="28"/>
        </w:rPr>
        <w:t xml:space="preserve"> осуществляется альтернативный бесплатный проезд – Р-239 – 147 км.</w:t>
      </w:r>
    </w:p>
    <w:p w:rsidR="0030371E" w:rsidRPr="00383914" w:rsidRDefault="0030371E" w:rsidP="0030371E">
      <w:pPr>
        <w:rPr>
          <w:sz w:val="28"/>
          <w:szCs w:val="28"/>
        </w:rPr>
      </w:pPr>
    </w:p>
    <w:p w:rsidR="006043EF" w:rsidRPr="0030371E" w:rsidRDefault="006043EF" w:rsidP="0030371E">
      <w:pPr>
        <w:rPr>
          <w:sz w:val="28"/>
          <w:szCs w:val="28"/>
        </w:rPr>
      </w:pPr>
    </w:p>
    <w:sectPr w:rsidR="006043EF" w:rsidRPr="0030371E" w:rsidSect="00827405">
      <w:headerReference w:type="default" r:id="rId7"/>
      <w:pgSz w:w="11906" w:h="16838"/>
      <w:pgMar w:top="1440" w:right="849" w:bottom="1440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236" w:rsidRDefault="00803236">
      <w:r>
        <w:separator/>
      </w:r>
    </w:p>
  </w:endnote>
  <w:endnote w:type="continuationSeparator" w:id="0">
    <w:p w:rsidR="00803236" w:rsidRDefault="00803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236" w:rsidRDefault="00803236">
      <w:r>
        <w:separator/>
      </w:r>
    </w:p>
  </w:footnote>
  <w:footnote w:type="continuationSeparator" w:id="0">
    <w:p w:rsidR="00803236" w:rsidRDefault="00803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F92" w:rsidRDefault="00E65A27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383914">
      <w:rPr>
        <w:noProof/>
      </w:rPr>
      <w:t>2</w:t>
    </w:r>
    <w:r>
      <w:fldChar w:fldCharType="end"/>
    </w:r>
  </w:p>
  <w:p w:rsidR="000B0F92" w:rsidRDefault="0080323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01BAD"/>
    <w:multiLevelType w:val="multilevel"/>
    <w:tmpl w:val="C3AAF1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4130BA"/>
    <w:multiLevelType w:val="multilevel"/>
    <w:tmpl w:val="C3AAF1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3A8"/>
    <w:rsid w:val="00003906"/>
    <w:rsid w:val="000C77A1"/>
    <w:rsid w:val="001C0772"/>
    <w:rsid w:val="00220864"/>
    <w:rsid w:val="002B62C2"/>
    <w:rsid w:val="0030371E"/>
    <w:rsid w:val="00370207"/>
    <w:rsid w:val="00383914"/>
    <w:rsid w:val="003D5AC3"/>
    <w:rsid w:val="004E1E92"/>
    <w:rsid w:val="004E4386"/>
    <w:rsid w:val="004F591D"/>
    <w:rsid w:val="005D0122"/>
    <w:rsid w:val="006043EF"/>
    <w:rsid w:val="006723C9"/>
    <w:rsid w:val="007030C9"/>
    <w:rsid w:val="007804ED"/>
    <w:rsid w:val="007B0F9A"/>
    <w:rsid w:val="00803236"/>
    <w:rsid w:val="00827405"/>
    <w:rsid w:val="00860560"/>
    <w:rsid w:val="008903A8"/>
    <w:rsid w:val="00995073"/>
    <w:rsid w:val="009B07FB"/>
    <w:rsid w:val="00A40F03"/>
    <w:rsid w:val="00B3476F"/>
    <w:rsid w:val="00B53E22"/>
    <w:rsid w:val="00C87D01"/>
    <w:rsid w:val="00CB4342"/>
    <w:rsid w:val="00E57A19"/>
    <w:rsid w:val="00E65A27"/>
    <w:rsid w:val="00E95D06"/>
    <w:rsid w:val="00F8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76081"/>
  <w15:chartTrackingRefBased/>
  <w15:docId w15:val="{A3AF22E8-4C01-446C-B77C-FCD774525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D0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40F03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5D0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5D0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95D0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40F0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ount-total">
    <w:name w:val="count-total"/>
    <w:basedOn w:val="a0"/>
    <w:rsid w:val="00A40F03"/>
  </w:style>
  <w:style w:type="character" w:customStyle="1" w:styleId="count-day">
    <w:name w:val="count-day"/>
    <w:basedOn w:val="a0"/>
    <w:rsid w:val="00A40F03"/>
  </w:style>
  <w:style w:type="character" w:customStyle="1" w:styleId="buttonlabel">
    <w:name w:val="button__label"/>
    <w:basedOn w:val="a0"/>
    <w:rsid w:val="00A40F03"/>
  </w:style>
  <w:style w:type="character" w:styleId="a6">
    <w:name w:val="Hyperlink"/>
    <w:basedOn w:val="a0"/>
    <w:unhideWhenUsed/>
    <w:rsid w:val="00A40F03"/>
    <w:rPr>
      <w:color w:val="0000FF"/>
      <w:u w:val="single"/>
    </w:rPr>
  </w:style>
  <w:style w:type="character" w:customStyle="1" w:styleId="lottime-attribute-value">
    <w:name w:val="lot_time-attribute-value"/>
    <w:basedOn w:val="a0"/>
    <w:rsid w:val="00A40F03"/>
  </w:style>
  <w:style w:type="character" w:customStyle="1" w:styleId="checkbox-wrapperlabel">
    <w:name w:val="checkbox-wrapper__label"/>
    <w:basedOn w:val="a0"/>
    <w:rsid w:val="00A40F03"/>
  </w:style>
  <w:style w:type="paragraph" w:styleId="a7">
    <w:name w:val="header"/>
    <w:basedOn w:val="a"/>
    <w:link w:val="a8"/>
    <w:uiPriority w:val="99"/>
    <w:rsid w:val="007804ED"/>
    <w:pPr>
      <w:tabs>
        <w:tab w:val="center" w:pos="4677"/>
        <w:tab w:val="right" w:pos="9355"/>
      </w:tabs>
      <w:suppressAutoHyphens w:val="0"/>
    </w:pPr>
  </w:style>
  <w:style w:type="character" w:customStyle="1" w:styleId="a8">
    <w:name w:val="Верхний колонтитул Знак"/>
    <w:basedOn w:val="a0"/>
    <w:link w:val="a7"/>
    <w:uiPriority w:val="99"/>
    <w:rsid w:val="007804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0371E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7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6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883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67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522748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11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94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64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72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348238">
                      <w:marLeft w:val="0"/>
                      <w:marRight w:val="0"/>
                      <w:marTop w:val="0"/>
                      <w:marBottom w:val="7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918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2310033">
                      <w:marLeft w:val="0"/>
                      <w:marRight w:val="0"/>
                      <w:marTop w:val="0"/>
                      <w:marBottom w:val="7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9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664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578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6020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724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544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9913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865368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766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99338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202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598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95364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25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3098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27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3001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410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963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0403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162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1639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739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7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8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0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930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8284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15542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956087">
                          <w:marLeft w:val="0"/>
                          <w:marRight w:val="0"/>
                          <w:marTop w:val="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777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6824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482744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7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8180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37854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105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7065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598537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111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18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04222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37865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9197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93075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008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317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6657369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3325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60663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69077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9698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5972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16540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834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64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96214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7124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624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400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555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48522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8092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60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704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394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731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74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9790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8584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4249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Гюльмагомедова</dc:creator>
  <cp:keywords/>
  <dc:description/>
  <cp:lastModifiedBy>Наталья Гюльмагомедова</cp:lastModifiedBy>
  <cp:revision>3</cp:revision>
  <cp:lastPrinted>2024-11-28T14:06:00Z</cp:lastPrinted>
  <dcterms:created xsi:type="dcterms:W3CDTF">2024-11-28T14:27:00Z</dcterms:created>
  <dcterms:modified xsi:type="dcterms:W3CDTF">2024-11-29T05:24:00Z</dcterms:modified>
</cp:coreProperties>
</file>